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68" w:rsidRDefault="00127D29">
      <w:pPr>
        <w:jc w:val="center"/>
      </w:pPr>
      <w:proofErr w:type="gramStart"/>
      <w:r>
        <w:rPr>
          <w:b/>
          <w:sz w:val="48"/>
        </w:rPr>
        <w:t>.......................</w:t>
      </w:r>
      <w:proofErr w:type="gramEnd"/>
      <w:r>
        <w:rPr>
          <w:b/>
          <w:sz w:val="48"/>
        </w:rPr>
        <w:t>OKULU MASAL VE DESTANLARIMIZ</w:t>
      </w:r>
      <w:bookmarkStart w:id="0" w:name="_GoBack"/>
      <w:bookmarkEnd w:id="0"/>
      <w:r>
        <w:rPr>
          <w:b/>
          <w:sz w:val="48"/>
        </w:rPr>
        <w:t xml:space="preserve"> DERSİ ...... SINIFI</w:t>
      </w:r>
      <w:r>
        <w:rPr>
          <w:b/>
          <w:sz w:val="48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497"/>
        <w:gridCol w:w="575"/>
        <w:gridCol w:w="422"/>
        <w:gridCol w:w="1921"/>
        <w:gridCol w:w="3297"/>
        <w:gridCol w:w="3834"/>
        <w:gridCol w:w="2961"/>
        <w:gridCol w:w="2107"/>
      </w:tblGrid>
      <w:tr w:rsidR="00464568" w:rsidTr="00592997">
        <w:trPr>
          <w:cantSplit/>
          <w:trHeight w:val="1134"/>
          <w:tblHeader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921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rPr>
                <w:b/>
              </w:rPr>
              <w:t>ÖĞRENME ALANI</w:t>
            </w:r>
          </w:p>
        </w:tc>
        <w:tc>
          <w:tcPr>
            <w:tcW w:w="329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3834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rPr>
                <w:b/>
              </w:rPr>
              <w:t>BECERİLER</w:t>
            </w:r>
          </w:p>
        </w:tc>
        <w:tc>
          <w:tcPr>
            <w:tcW w:w="2961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t>1.HAFTA(11-17)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  <w:rPr>
                <w:b/>
              </w:rPr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592997">
            <w:pPr>
              <w:rPr>
                <w:b/>
              </w:rPr>
            </w:pPr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592997" w:rsidP="00592997">
            <w:pPr>
              <w:rPr>
                <w:b/>
              </w:rPr>
            </w:pPr>
            <w:r>
              <w:t>SMVD</w:t>
            </w:r>
            <w:r w:rsidR="00127D29">
              <w:t>.</w:t>
            </w:r>
            <w:r>
              <w:t>1. 1</w:t>
            </w:r>
            <w:r w:rsidR="00127D29">
              <w:t xml:space="preserve">. </w:t>
            </w:r>
            <w:r>
              <w:t xml:space="preserve">Masal türünü açıklar. </w:t>
            </w:r>
          </w:p>
        </w:tc>
        <w:tc>
          <w:tcPr>
            <w:tcW w:w="3834" w:type="dxa"/>
            <w:vAlign w:val="center"/>
          </w:tcPr>
          <w:p w:rsidR="00464568" w:rsidRDefault="00464568">
            <w:pPr>
              <w:rPr>
                <w:b/>
              </w:rPr>
            </w:pPr>
          </w:p>
        </w:tc>
        <w:tc>
          <w:tcPr>
            <w:tcW w:w="2961" w:type="dxa"/>
            <w:vAlign w:val="center"/>
          </w:tcPr>
          <w:p w:rsidR="00464568" w:rsidRDefault="00464568">
            <w:pPr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2023-2024 Eğitim-Öğretim yılı</w:t>
            </w:r>
            <w:r>
              <w:rPr>
                <w:b/>
              </w:rPr>
              <w:t xml:space="preserve"> başlangıcı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2.HAFTA(18-24)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592997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592997" w:rsidP="00592997">
            <w:r>
              <w:t xml:space="preserve">SMVD.1. 2. </w:t>
            </w:r>
            <w:r w:rsidR="00127D29">
              <w:t xml:space="preserve"> </w:t>
            </w:r>
            <w:r>
              <w:t>Masallara dünya ve Türk edebiyatından örnekler verir.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>
            <w:pPr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3.HAFTA(25-01)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592997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592997" w:rsidP="00592997">
            <w:r>
              <w:t xml:space="preserve">SMVD.1. 3. Farklı masal tekerlemelerini söyler.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>
            <w:pPr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4.HAFTA(02-08)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592997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592997" w:rsidP="00592997">
            <w:r>
              <w:t xml:space="preserve">SMVD.1. 4. </w:t>
            </w:r>
            <w:r w:rsidR="00127D29">
              <w:t xml:space="preserve"> </w:t>
            </w:r>
            <w:r>
              <w:t>Anadolu Masallarını tanır.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>
            <w:pPr>
              <w:rPr>
                <w:b/>
              </w:rPr>
            </w:pPr>
          </w:p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5.HAFTA(09-15)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592997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592997" w:rsidP="00B73AB5">
            <w:r>
              <w:t xml:space="preserve">SMVD.1. 5. </w:t>
            </w:r>
            <w:r w:rsidR="00B73AB5">
              <w:t xml:space="preserve">Masalların bölümleri hakkında bilgi sahibi olur.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t>.</w:t>
            </w:r>
          </w:p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6.HAFTA(16-22)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B73AB5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B73AB5">
            <w:r>
              <w:t xml:space="preserve">SMVD. 1.6. Masal türü için yapılan belli başlı adlandırmalar hakkında bilgi sahibi olur.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7.HAFTA(23-29)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B73AB5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B73AB5" w:rsidP="00B73AB5">
            <w:r>
              <w:t xml:space="preserve">SMVD.1. 7. </w:t>
            </w:r>
            <w:r w:rsidR="00127D29">
              <w:t xml:space="preserve"> </w:t>
            </w:r>
            <w:r>
              <w:t xml:space="preserve">Hint Masalları, Arap Masalları, İran Masalları, </w:t>
            </w:r>
            <w:proofErr w:type="spellStart"/>
            <w:r>
              <w:t>Ezop</w:t>
            </w:r>
            <w:proofErr w:type="spellEnd"/>
            <w:r>
              <w:t xml:space="preserve"> Masalları, La </w:t>
            </w:r>
            <w:proofErr w:type="spellStart"/>
            <w:r>
              <w:t>Fontain</w:t>
            </w:r>
            <w:proofErr w:type="spellEnd"/>
            <w:r>
              <w:t xml:space="preserve"> ve Grim Masallarını araştırır.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8.HAFTA(30-05)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6A1913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6A1913">
            <w:r>
              <w:t xml:space="preserve">SMVD. 1.8. Anadolu Masallarından öğrendiklerini sınıf ortamında anlatır.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9.HAFTA(06-12)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6A1913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6A1913" w:rsidP="006A1913">
            <w:r>
              <w:t>SMVD. 1.</w:t>
            </w:r>
            <w:r>
              <w:t>9</w:t>
            </w:r>
            <w:r>
              <w:t>. Anadolu Masallarından öğrendiklerini sınıf ortamında anlatır.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10.HAFTA(20-26)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 xml:space="preserve">3 </w:t>
            </w:r>
            <w:r>
              <w:t>SAAT</w:t>
            </w:r>
          </w:p>
        </w:tc>
        <w:tc>
          <w:tcPr>
            <w:tcW w:w="1921" w:type="dxa"/>
            <w:vAlign w:val="center"/>
          </w:tcPr>
          <w:p w:rsidR="00464568" w:rsidRDefault="006A1913">
            <w:r>
              <w:t>MASALLAR</w:t>
            </w:r>
          </w:p>
        </w:tc>
        <w:tc>
          <w:tcPr>
            <w:tcW w:w="3297" w:type="dxa"/>
            <w:vAlign w:val="center"/>
          </w:tcPr>
          <w:p w:rsidR="00464568" w:rsidRDefault="006A1913" w:rsidP="006A1913">
            <w:r>
              <w:t>SMVD. 1.</w:t>
            </w:r>
            <w:r>
              <w:t>10</w:t>
            </w:r>
            <w:r>
              <w:t>. Anadolu Masallarından öğrendiklerini sınıf ortamında anlatır.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11.HAFTA(27-03)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6A1913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6A1913">
            <w:r>
              <w:t>SMVD.2. 1. Destan türünün özelliklerini açıklar.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12.HAFTA(04-10)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6A1913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93497C">
            <w:r>
              <w:t>SMVD</w:t>
            </w:r>
            <w:r w:rsidR="006A1913">
              <w:t>.2.</w:t>
            </w:r>
            <w:r>
              <w:t xml:space="preserve"> </w:t>
            </w:r>
            <w:r w:rsidR="006A1913">
              <w:t xml:space="preserve">2. </w:t>
            </w:r>
            <w:r>
              <w:t xml:space="preserve">İslamiyet öncesi Türk destanlarını tanır.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ARAL</w:t>
            </w:r>
            <w:r>
              <w:t>IK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13.HAFTA(11-17)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93497C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C62E36">
            <w:r>
              <w:t>SMVD. 2. 3. Alper Tunga destanını tanır.</w:t>
            </w:r>
            <w:r w:rsidR="00015187">
              <w:t xml:space="preserve"> </w:t>
            </w:r>
            <w:proofErr w:type="spellStart"/>
            <w:r w:rsidR="00015187">
              <w:t>Afrasiyab</w:t>
            </w:r>
            <w:proofErr w:type="spellEnd"/>
            <w:r w:rsidR="00015187">
              <w:t xml:space="preserve"> ve Alper Tunga kişilikleri hakkında bilgi edinir. </w:t>
            </w:r>
          </w:p>
          <w:p w:rsidR="00C62E36" w:rsidRPr="00C62E36" w:rsidRDefault="00C62E36">
            <w:pPr>
              <w:rPr>
                <w:i/>
              </w:rPr>
            </w:pP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14.HAFTA(18-24)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C62E36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C62E36" w:rsidP="00C62E36">
            <w:r>
              <w:t xml:space="preserve">SMVD. 2.4. Oğuz Kağan destanını tanır; Metehan, Oğuz Kağan kişilikleri arasındaki ilişkiyi fark eder.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15.HAFTA(25-31)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C62E36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E1162D">
            <w:r>
              <w:t xml:space="preserve">SMVD. 2.5.İslamiyet öncesi ve sonrası </w:t>
            </w:r>
            <w:proofErr w:type="spellStart"/>
            <w:r>
              <w:t>Oğuznameler</w:t>
            </w:r>
            <w:proofErr w:type="spellEnd"/>
            <w:r>
              <w:t xml:space="preserve"> hakkında bilgi edinir, araştırma yapar.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16.HAFTA(01-07)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1162D">
            <w:r>
              <w:t>DESTANLAR</w:t>
            </w:r>
            <w:r>
              <w:t xml:space="preserve"> </w:t>
            </w:r>
          </w:p>
        </w:tc>
        <w:tc>
          <w:tcPr>
            <w:tcW w:w="3297" w:type="dxa"/>
            <w:vAlign w:val="center"/>
          </w:tcPr>
          <w:p w:rsidR="00464568" w:rsidRDefault="00E1162D">
            <w:r>
              <w:t xml:space="preserve">SMVD. 2.6. Dede Korkut Kitabındaki hikâyeler hakkında bilgi edinir.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17.HAFTA(08-14)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1162D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E1162D">
            <w:r>
              <w:t xml:space="preserve">SMVD. 2.7. </w:t>
            </w:r>
            <w:proofErr w:type="spellStart"/>
            <w:r>
              <w:t>Şecerei</w:t>
            </w:r>
            <w:proofErr w:type="spellEnd"/>
            <w:r>
              <w:t xml:space="preserve"> </w:t>
            </w:r>
            <w:proofErr w:type="spellStart"/>
            <w:r>
              <w:t>Terakime</w:t>
            </w:r>
            <w:proofErr w:type="spellEnd"/>
            <w:r>
              <w:t xml:space="preserve"> hakkında bilgi edinir.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18.HAFTA(15-21)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72ABA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E72ABA">
            <w:r>
              <w:t>SMVD.2.</w:t>
            </w:r>
            <w:r w:rsidR="00CB63EE">
              <w:t xml:space="preserve"> </w:t>
            </w:r>
            <w:r>
              <w:t>8.</w:t>
            </w:r>
            <w:r w:rsidR="00CB63EE">
              <w:t xml:space="preserve">Satuk Buğra Han Destanı hakkında bilgi edinir. </w:t>
            </w:r>
            <w:r>
              <w:t xml:space="preserve">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19.HAFTA(05-11)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CB63EE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CB63EE">
            <w:r>
              <w:t xml:space="preserve">SMVD. 2.9. </w:t>
            </w:r>
            <w:r w:rsidR="00015187">
              <w:t>Altay Yaratılış destanları 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20.HAFTA(12-18)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015187">
            <w:r>
              <w:t>DESTANLAR</w:t>
            </w:r>
          </w:p>
        </w:tc>
        <w:tc>
          <w:tcPr>
            <w:tcW w:w="3297" w:type="dxa"/>
            <w:vAlign w:val="center"/>
          </w:tcPr>
          <w:p w:rsidR="00464568" w:rsidRDefault="00015187">
            <w:r>
              <w:t xml:space="preserve">SMVD. 2.10. Manas Destanı hakkında araştırma yapar.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21.HAFTA(19-25)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FE5DA9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FE5DA9">
            <w:r>
              <w:t>SMVD.3.</w:t>
            </w:r>
            <w:r w:rsidR="00527A64">
              <w:t xml:space="preserve"> </w:t>
            </w:r>
            <w:r>
              <w:t xml:space="preserve">1. </w:t>
            </w:r>
            <w:proofErr w:type="spellStart"/>
            <w:r w:rsidR="00AA1D27">
              <w:t>Dirse</w:t>
            </w:r>
            <w:proofErr w:type="spellEnd"/>
            <w:r w:rsidR="00AA1D27">
              <w:t xml:space="preserve"> Han oğlu </w:t>
            </w:r>
            <w:proofErr w:type="spellStart"/>
            <w:r w:rsidR="00AA1D27">
              <w:t>Boğaç</w:t>
            </w:r>
            <w:proofErr w:type="spellEnd"/>
            <w:r w:rsidR="00AA1D27">
              <w:t xml:space="preserve"> Han destanını analiz eder.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22.HAFTA(26-03)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D72AC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AA1D27">
            <w:r>
              <w:t xml:space="preserve">SMVD. 3.2. </w:t>
            </w:r>
            <w:proofErr w:type="spellStart"/>
            <w:r w:rsidR="00ED72AC">
              <w:t>Basat’ın</w:t>
            </w:r>
            <w:proofErr w:type="spellEnd"/>
            <w:r w:rsidR="00ED72AC">
              <w:t xml:space="preserve"> Tepegözü öldürdüğü destanı analiz eder.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127D29">
            <w:r>
              <w:t>Yenilenebilir ve yenilenemeyen kaynakların önemi vurgulanır.</w:t>
            </w:r>
          </w:p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lastRenderedPageBreak/>
              <w:t>MART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23.HAFTA(04-10)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D72AC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ED72AC">
            <w:r>
              <w:t xml:space="preserve">SMVD. 3. 3. </w:t>
            </w:r>
            <w:proofErr w:type="spellStart"/>
            <w:r>
              <w:t>Duha</w:t>
            </w:r>
            <w:proofErr w:type="spellEnd"/>
            <w:r>
              <w:t xml:space="preserve"> Koca oğlu Deli Dumrul destanını analiz eder.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24.HAFTA(11-17)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ED72AC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ED72AC">
            <w:r>
              <w:t>SMVD. 3.4. Dede Korkut Hikâyelerine eklenen 13. Destan (</w:t>
            </w:r>
            <w:r w:rsidR="008330D8">
              <w:t xml:space="preserve">Salur Kazan’ın yedi başlı ejderhayı öldürmesi) </w:t>
            </w:r>
            <w:r>
              <w:t>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 xml:space="preserve">İstiklâl Marşı’nın </w:t>
            </w:r>
            <w:r>
              <w:rPr>
                <w:b/>
              </w:rPr>
              <w:t>Kabulü ve Mehmet Akif Ersoy’u Anma Günü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25.HAFTA(18-24)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8330D8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8330D8">
            <w:r>
              <w:t xml:space="preserve">SMVD. 3.5. İpekyolu’nun; edebiyatın doğudan batıya, batıdan doğuya aktarımındaki rolünü kavrar.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26.HAFTA(25-31)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8330D8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8330D8">
            <w:r>
              <w:t>SMVD. 3.5.</w:t>
            </w:r>
            <w:r w:rsidR="00432A7D">
              <w:t>Anadolu Masallarından seçilen bir masalı analiz eder.</w:t>
            </w:r>
            <w:r>
              <w:t xml:space="preserve">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27.HAFTA(01-07)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432A7D">
            <w:r>
              <w:t>MASAL VE DESTAN ANALİZLERİ</w:t>
            </w:r>
          </w:p>
        </w:tc>
        <w:tc>
          <w:tcPr>
            <w:tcW w:w="3297" w:type="dxa"/>
            <w:vAlign w:val="center"/>
          </w:tcPr>
          <w:p w:rsidR="00464568" w:rsidRDefault="00432A7D">
            <w:r>
              <w:t xml:space="preserve">SMVD. 3.6. Anadolu Masallarından seçilen bir masal analiz edilir.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28.HAFTA(15-21)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32A7D" w:rsidRDefault="00432A7D">
            <w:r>
              <w:t>MENAKIBNAME</w:t>
            </w:r>
          </w:p>
          <w:p w:rsidR="00464568" w:rsidRDefault="00432A7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432A7D">
            <w:r>
              <w:t xml:space="preserve">SMVD. 4. 1. </w:t>
            </w:r>
            <w:proofErr w:type="spellStart"/>
            <w:r>
              <w:t>Menakıbname</w:t>
            </w:r>
            <w:proofErr w:type="spellEnd"/>
            <w:r>
              <w:t xml:space="preserve"> türü 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29.HAFTA(22-28)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32A7D" w:rsidRDefault="00432A7D" w:rsidP="00432A7D">
            <w:r>
              <w:t>MENAKIBNAME</w:t>
            </w:r>
          </w:p>
          <w:p w:rsidR="00464568" w:rsidRDefault="00432A7D" w:rsidP="00432A7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432A7D">
            <w:r>
              <w:t xml:space="preserve">SMVD. 4.2. </w:t>
            </w:r>
            <w:proofErr w:type="spellStart"/>
            <w:r w:rsidR="007123F3">
              <w:t>Menakıbnamelerde</w:t>
            </w:r>
            <w:proofErr w:type="spellEnd"/>
            <w:r w:rsidR="007123F3">
              <w:t xml:space="preserve"> motifler 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 xml:space="preserve">23 Nisan Ulusal Egemenlik </w:t>
            </w:r>
            <w:r>
              <w:rPr>
                <w:b/>
              </w:rPr>
              <w:t>ve Çocuk Bayramı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lastRenderedPageBreak/>
              <w:t>NİSAN-MAYIS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30.HAFTA(29-05)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7123F3" w:rsidRDefault="007123F3" w:rsidP="007123F3">
            <w:r>
              <w:t>MENAKIBNAME</w:t>
            </w:r>
          </w:p>
          <w:p w:rsidR="00464568" w:rsidRDefault="007123F3" w:rsidP="007123F3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BB180D">
            <w:r>
              <w:t xml:space="preserve">SMVD. 4.3. </w:t>
            </w:r>
            <w:proofErr w:type="spellStart"/>
            <w:r>
              <w:t>Saltı</w:t>
            </w:r>
            <w:r w:rsidR="007123F3">
              <w:t>kname</w:t>
            </w:r>
            <w:proofErr w:type="spellEnd"/>
            <w:r w:rsidR="007123F3">
              <w:t xml:space="preserve"> hakkında bilgi sahibi olur.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31.HAFTA(06-12)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BB180D" w:rsidRDefault="00BB180D" w:rsidP="00BB180D">
            <w:r>
              <w:t>MENAKIBNAME</w:t>
            </w:r>
          </w:p>
          <w:p w:rsidR="00464568" w:rsidRDefault="00BB180D" w:rsidP="00BB180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BB180D">
            <w:r>
              <w:t xml:space="preserve">SMVD. 4.4. </w:t>
            </w:r>
            <w:proofErr w:type="spellStart"/>
            <w:r>
              <w:t>Battalname</w:t>
            </w:r>
            <w:proofErr w:type="spellEnd"/>
            <w:r>
              <w:t xml:space="preserve"> hakkında bilgi sahibi olur.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32.HAFTA(13-19)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BB180D" w:rsidRDefault="00BB180D" w:rsidP="00BB180D">
            <w:r>
              <w:t>MENAKIBNAME</w:t>
            </w:r>
          </w:p>
          <w:p w:rsidR="00464568" w:rsidRDefault="00BB180D" w:rsidP="00BB180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BB180D">
            <w:r>
              <w:t xml:space="preserve">SMVD. 4. 5. </w:t>
            </w:r>
            <w:proofErr w:type="spellStart"/>
            <w:r>
              <w:t>Danişmendname</w:t>
            </w:r>
            <w:proofErr w:type="spellEnd"/>
            <w:r>
              <w:t xml:space="preserve"> hakkında bilgi sahibi olur.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33.HAFTA(20-26)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BB180D" w:rsidRDefault="00BB180D" w:rsidP="00BB180D">
            <w:r>
              <w:t>MENAKIBNAME</w:t>
            </w:r>
          </w:p>
          <w:p w:rsidR="00464568" w:rsidRDefault="00BB180D" w:rsidP="00BB180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BB180D">
            <w:r>
              <w:t xml:space="preserve">SMVD. 4.6. </w:t>
            </w:r>
            <w:proofErr w:type="spellStart"/>
            <w:r>
              <w:t>Menakıbil</w:t>
            </w:r>
            <w:proofErr w:type="spellEnd"/>
            <w:r>
              <w:t xml:space="preserve"> Arifin hakkında bilgi sahibi olur.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34.HAFTA(27-02)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BB180D" w:rsidRDefault="00BB180D" w:rsidP="00BB180D">
            <w:r>
              <w:t>MENAKIBNAME</w:t>
            </w:r>
          </w:p>
          <w:p w:rsidR="00464568" w:rsidRDefault="00BB180D" w:rsidP="00BB180D">
            <w:r>
              <w:t>LER</w:t>
            </w:r>
          </w:p>
        </w:tc>
        <w:tc>
          <w:tcPr>
            <w:tcW w:w="3297" w:type="dxa"/>
            <w:vAlign w:val="center"/>
          </w:tcPr>
          <w:p w:rsidR="00464568" w:rsidRDefault="00BB180D">
            <w:r>
              <w:t xml:space="preserve">SMVD. 4.7. </w:t>
            </w:r>
            <w:proofErr w:type="spellStart"/>
            <w:r w:rsidR="00FA3F45">
              <w:t>Hızırnameler</w:t>
            </w:r>
            <w:proofErr w:type="spellEnd"/>
            <w:r w:rsidR="00FA3F45">
              <w:t xml:space="preserve"> 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35.HAFTA(03-09)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127D29" w:rsidP="00FA3F45">
            <w:r>
              <w:t>YAZITLAR</w:t>
            </w:r>
          </w:p>
        </w:tc>
        <w:tc>
          <w:tcPr>
            <w:tcW w:w="3297" w:type="dxa"/>
            <w:vAlign w:val="center"/>
          </w:tcPr>
          <w:p w:rsidR="00464568" w:rsidRDefault="00127D29">
            <w:r>
              <w:t>SMVD. 5.1. Orhun Anıtları hakkında araştırma yapar.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464568"/>
        </w:tc>
      </w:tr>
      <w:tr w:rsidR="00464568" w:rsidTr="00592997">
        <w:trPr>
          <w:cantSplit/>
          <w:trHeight w:val="1134"/>
        </w:trPr>
        <w:tc>
          <w:tcPr>
            <w:tcW w:w="498" w:type="dxa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184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36.HAFTA(10-16)</w:t>
            </w:r>
          </w:p>
        </w:tc>
        <w:tc>
          <w:tcPr>
            <w:tcW w:w="135" w:type="pct"/>
            <w:textDirection w:val="btLr"/>
          </w:tcPr>
          <w:p w:rsidR="00464568" w:rsidRDefault="00127D29">
            <w:pPr>
              <w:ind w:left="113" w:right="113"/>
              <w:jc w:val="center"/>
            </w:pPr>
            <w:r>
              <w:t>3 SAAT</w:t>
            </w:r>
          </w:p>
        </w:tc>
        <w:tc>
          <w:tcPr>
            <w:tcW w:w="1921" w:type="dxa"/>
            <w:vAlign w:val="center"/>
          </w:tcPr>
          <w:p w:rsidR="00464568" w:rsidRDefault="00127D29">
            <w:r>
              <w:t>YAZITLAR</w:t>
            </w:r>
          </w:p>
        </w:tc>
        <w:tc>
          <w:tcPr>
            <w:tcW w:w="3297" w:type="dxa"/>
            <w:vAlign w:val="center"/>
          </w:tcPr>
          <w:p w:rsidR="00464568" w:rsidRDefault="00127D29">
            <w:r>
              <w:t xml:space="preserve">SMVD. 5.2. Orhun anıtları hakkında çıkarımda bulunur. </w:t>
            </w:r>
          </w:p>
        </w:tc>
        <w:tc>
          <w:tcPr>
            <w:tcW w:w="3834" w:type="dxa"/>
            <w:vAlign w:val="center"/>
          </w:tcPr>
          <w:p w:rsidR="00464568" w:rsidRDefault="00464568"/>
        </w:tc>
        <w:tc>
          <w:tcPr>
            <w:tcW w:w="2961" w:type="dxa"/>
            <w:vAlign w:val="center"/>
          </w:tcPr>
          <w:p w:rsidR="00464568" w:rsidRDefault="00464568"/>
        </w:tc>
        <w:tc>
          <w:tcPr>
            <w:tcW w:w="2107" w:type="dxa"/>
            <w:vAlign w:val="center"/>
          </w:tcPr>
          <w:p w:rsidR="00464568" w:rsidRDefault="00127D29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464568" w:rsidRDefault="00127D29"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r w:rsidR="00592997">
        <w:rPr>
          <w:b/>
          <w:sz w:val="16"/>
        </w:rPr>
        <w:t>yapılmıştır</w:t>
      </w:r>
      <w:r>
        <w:rPr>
          <w:b/>
          <w:sz w:val="16"/>
        </w:rPr>
        <w:t>. Bu yıllık planda toplam eğitim öğretim haftası 36 haftadır.</w:t>
      </w:r>
    </w:p>
    <w:sectPr w:rsidR="00464568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68"/>
    <w:rsid w:val="00015187"/>
    <w:rsid w:val="00041064"/>
    <w:rsid w:val="00127D29"/>
    <w:rsid w:val="002A7A51"/>
    <w:rsid w:val="003F4F32"/>
    <w:rsid w:val="00432A7D"/>
    <w:rsid w:val="00464568"/>
    <w:rsid w:val="0047217D"/>
    <w:rsid w:val="00527A64"/>
    <w:rsid w:val="00592997"/>
    <w:rsid w:val="006A1913"/>
    <w:rsid w:val="007123F3"/>
    <w:rsid w:val="008330D8"/>
    <w:rsid w:val="0093497C"/>
    <w:rsid w:val="00AA1D27"/>
    <w:rsid w:val="00B73AB5"/>
    <w:rsid w:val="00BB180D"/>
    <w:rsid w:val="00C62E36"/>
    <w:rsid w:val="00CB63EE"/>
    <w:rsid w:val="00E1162D"/>
    <w:rsid w:val="00E72ABA"/>
    <w:rsid w:val="00EB495F"/>
    <w:rsid w:val="00ED72AC"/>
    <w:rsid w:val="00FA3F45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10</cp:revision>
  <dcterms:created xsi:type="dcterms:W3CDTF">2023-09-09T09:26:00Z</dcterms:created>
  <dcterms:modified xsi:type="dcterms:W3CDTF">2023-09-09T18:29:00Z</dcterms:modified>
</cp:coreProperties>
</file>